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shd w:val="clear" w:color="auto" w:fill="FFFFFF"/>
        </w:rPr>
      </w:pPr>
      <w:r>
        <w:rPr>
          <w:rFonts w:hint="eastAsia"/>
          <w:shd w:val="clear" w:color="auto" w:fill="FFFFFF"/>
        </w:rPr>
        <w:t>附件</w:t>
      </w:r>
      <w:r>
        <w:rPr>
          <w:rFonts w:hint="eastAsia"/>
          <w:shd w:val="clear" w:color="auto" w:fill="FFFFFF"/>
          <w:lang w:eastAsia="zh-CN"/>
        </w:rPr>
        <w:t>：</w:t>
      </w:r>
      <w:r>
        <w:rPr>
          <w:rFonts w:hint="eastAsia"/>
          <w:shd w:val="clear" w:color="auto" w:fill="FFFFFF"/>
        </w:rPr>
        <w:t>2024年度河南省哲学社会科学规划项目选题参考</w:t>
      </w:r>
    </w:p>
    <w:p>
      <w:pPr>
        <w:spacing w:line="500" w:lineRule="exact"/>
        <w:ind w:left="-850" w:leftChars="-405" w:right="-901" w:rightChars="-429"/>
        <w:jc w:val="left"/>
        <w:rPr>
          <w:rFonts w:hint="eastAsia" w:ascii="宋体" w:hAnsi="宋体" w:eastAsia="宋体"/>
          <w:color w:val="444444"/>
          <w:sz w:val="24"/>
          <w:szCs w:val="24"/>
          <w:shd w:val="clear" w:color="auto" w:fill="FFFFFF"/>
        </w:rPr>
      </w:pP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一、基本项目</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申请人可按照下面两个研究板块自拟题目申报。</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一）按照省社科规划项目16个学科分类进行申报：申请人可对照马列·科社、党史·党建、哲学、经济学、政治学、法学、社会学、历史学、考古学、文学、语言学、新闻学与传播学、体育学、艺术学、教育学、图书馆·情报与文献学（综合类）等16个学科，结合项目的定位要求、自身的研究优势和学术积累，自主拟定题目申报。所有学科的申报都要按照《河南省哲学社会科学规划项目申报数据代码表》填写。跨学科的项目要按照“尽量靠近”的原则，选择为主的学科进行申报。申请人所拟选题表述要科学严谨，简明规范，定位准确，避免引起歧义或争议。</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二）按照《河南兴文化工程文化研究计划实施方案》（豫宣通〔2022〕28号）中明确的研究方向进行申报：申请人在研究中要把握充分发挥河南历史文化独特优势，深入践行“两个结合”根本要求，用中华优秀传统文化阐释传播习近平新时代中国特色社会主义思想，特别是要重点围绕习近平总书记重要讲话重要指示批示中强调的中华优秀传统文化精华，如中华文明讲仁爱、重民本、守诚信、崇正义、尚和合、求大同的精神特质和发展形态，中国人民长期积累的宇宙观、天下观、社会观、道德观，中国人民和平善良的本性、博大包容的胸襟、对公平正义的追求等，深入开展研究，形成高质量成果，为构建中国话语体系和中国叙事体系作出贡献。</w:t>
      </w:r>
    </w:p>
    <w:p>
      <w:pPr>
        <w:spacing w:line="500" w:lineRule="exact"/>
        <w:ind w:left="-850" w:leftChars="-405" w:right="-901" w:rightChars="-429"/>
        <w:jc w:val="left"/>
        <w:rPr>
          <w:rFonts w:hint="eastAsia" w:ascii="宋体" w:hAnsi="宋体" w:eastAsia="宋体"/>
          <w:color w:val="444444"/>
          <w:sz w:val="24"/>
          <w:szCs w:val="24"/>
          <w:shd w:val="clear" w:color="auto" w:fill="FFFFFF"/>
        </w:rPr>
      </w:pP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二、青年项目</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申请人可对应项目的定位和要求，按照省社科规划项目16个学科分类:马列·科社、党史·党建、哲学、经济学、政治学、法学、社会学、历史学、考古学、文学、语言学、新闻学与传播学、体育学、艺术学、教育学、图书馆·情报与文献学（综合类），结合自身的研究优势和学术积累，自主拟定题目申报。所有学科的申报都要按照《河南省哲学社会科学规划项目申报数据代码表》填写。跨学科的项目要按照“尽量靠近”的原则，选择为主的学科进行申报。申请人所拟选题表述要科学严谨，简明规范，定位准确，避免引起歧义或争议。</w:t>
      </w:r>
    </w:p>
    <w:p>
      <w:pPr>
        <w:spacing w:line="500" w:lineRule="exact"/>
        <w:ind w:left="-850" w:leftChars="-405" w:right="-901" w:rightChars="-429"/>
        <w:jc w:val="left"/>
        <w:rPr>
          <w:rFonts w:hint="eastAsia" w:ascii="宋体" w:hAnsi="宋体" w:eastAsia="宋体"/>
          <w:color w:val="444444"/>
          <w:sz w:val="24"/>
          <w:szCs w:val="24"/>
          <w:shd w:val="clear" w:color="auto" w:fill="FFFFFF"/>
        </w:rPr>
      </w:pP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三、专题项目</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专题项目为方向性选题，申请人可立足自身研究基础，围绕选题方向，选择不同视角自拟题目申报。</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（一）习近平新时代中国特色社会主义思想</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1.习近平新时代中国特色社会主义思想的系统性、整体性研究阐释</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2.习近平新时代中国特色社会主义思想原理性理论成果的研究阐释</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3.习近平经济思想、习近平法治思想、习近平生态文明思想、习近平强军思想、习近平外交思想、习近平文化思想和习近平总书记各相关领域系列重要论述的研究阐释</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（二）习近平文化思想</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4.习近平文化思想的科学体系与实践要求研究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5.中国式现代化与中华优秀传统文化的关系研究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6.文明比较视野下的中国式现代化研究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7.中华文明的突出特性及其时代价值研究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8.中华优秀传统文化核心思想理念研究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9.“两个结合”的科学内涵与实践路径研究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10.“轴心时代”中西文化比较研究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11.中华民族“多元一体”格局的形成与发展研究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12.中华民族现代文明的历史底蕴与当代建构研究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13.人类文明新形态的理论建构与制度路径研究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14.人类文明演进视角下的文明交流互鉴研究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15.坚定历史自信、发挥历史主动的内在逻辑研究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16.文化主体性的形成逻辑、时代内涵及价值维度研究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17.加快构建中国话语体系和中国叙事体系研究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18.坚持党的文化领导权研究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19.中原文化的国际传播与实践路径研究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20.河南全面加强历史文化遗产保护传承的实践研究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p>
    <w:p>
      <w:pPr>
        <w:spacing w:line="500" w:lineRule="exact"/>
        <w:ind w:left="-850" w:leftChars="-405" w:right="-901" w:rightChars="-429"/>
        <w:jc w:val="left"/>
        <w:rPr>
          <w:rFonts w:hint="eastAsia" w:ascii="宋体" w:hAnsi="宋体" w:eastAsia="宋体"/>
          <w:color w:val="444444"/>
          <w:sz w:val="24"/>
          <w:szCs w:val="24"/>
          <w:shd w:val="clear" w:color="auto" w:fill="FFFFFF"/>
        </w:rPr>
      </w:pPr>
      <w:bookmarkStart w:id="0" w:name="_GoBack"/>
      <w:bookmarkEnd w:id="0"/>
      <w:r>
        <w:rPr>
          <w:rFonts w:hint="eastAsia" w:ascii="宋体" w:hAnsi="宋体" w:eastAsia="宋体"/>
          <w:color w:val="444444"/>
          <w:sz w:val="24"/>
          <w:szCs w:val="24"/>
          <w:shd w:val="clear" w:color="auto" w:fill="FFFFFF"/>
        </w:rPr>
        <w:t>　　四、决策咨询项目</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决策咨询项目设立方向性选题（带*）和具体选题。申报方向性选题的，可立足自身研究基础，围绕选题方向选择不同视角自拟题目申报；申报具体选题的，必须原题申报。</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1.进一步全面深化改革、推进中国式现代化建设的河南实践研究*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2.聚焦“三基地一枢纽”功能定位，推动新时代中部地区崛起的河南路径研究*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3.深化黄河流域生态环境系统治理、综合治理、协同治理，统筹推进高水平保护和高质量发展研究*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4.河南贯彻落实“四个着力”、打好“四张牌”、县域治理“三起来”、乡镇工作“三结合”实践研究*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5.河南持续实施“十大战略”、推进“十大建设”的重点难点及提升策略研究*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6.河南当前经济运行及对策建议研究*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7.河南以科技创新引领现代化产业体系建设研究*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8.河南学习运用“千万工程”经验，推动乡村全面振兴，加快推进农业农村现代化建设研究*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9.河南加强重大风险防范化解和重大突发事件应对机制建设研究*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10.河南深化社会治理体系和治理能力现代化研究*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11.健全全面从严治党体系、深化拓展清廉河南建设研究*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12.提升党建引领基层治理效能研究*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13.健全吸纳民意汇集民智工作机制、推动群众合理诉求合理表达研究*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14.健全河南地方性法规体系、引领保障河南全面深化改革研究*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15.提升全过程人民民主治理效能的逻辑机理与实践路径研究*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16.河南以科技创新引领产业创新、积极培育和发展新质生产力研究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17.河南加强与国家重大发展战略的衔接、更好融入和支撑新发展格局研究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18.河南统筹推进深层次改革和高水平开放、持续打造更具竞争力的内陆开放高地研究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19.河南协同推进生态环境保护和绿色低碳发展、加快建设美丽河南研究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20.河南坚持城乡融合发展、扎实推进乡村全面振兴研究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21.河南坚持高质量发展和高水平安全相互促进、努力提升粮食能源资源安全保障能力研究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22.河南加强与黄河流域生态保护和高质量发展的融合联动研究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23.河南高质量参与共建“一带一路”和RCEP研究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24.河南进一步推动枢纽经济发展的战略重点与路径研究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25.河南建设数字经济强省研究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26.河南打造算力高地研究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27.河南推动制造业高端化、智能化、绿色化发展的思路和举措研究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28.河南加快人工智能产业发展研究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29.河南高质量推进粮食生产功能区、重要农产品生产保护区和特色农产品优势区建设的思路和举措研究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30.河南加快建设新型能源体系的思路和举措研究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31.现代化河南建设背景下教育、科技、人才一体推进实践路径研究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32.郑州建设国家创新高地、先进制造业高地、开放高地、人才高地研究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33.推动郑州国家中心城市提质进位研究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34.河南推进黄河、大运河、长城、长征国家文化公园建设研究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35.河南建设世界级大遗址保护走廊和国家级博物馆群落体系研究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36.将殷墟甲骨文打造成中华文化新地标、中原文旅新名片研究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37.深化群众性精神文明创建推动中华民族现代文明建设实践路径研究</w:t>
      </w:r>
    </w:p>
    <w:p>
      <w:pPr>
        <w:spacing w:line="500" w:lineRule="exact"/>
        <w:ind w:left="-850" w:leftChars="-405" w:right="-901" w:rightChars="-429"/>
        <w:jc w:val="left"/>
        <w:rPr>
          <w:rFonts w:hint="eastAsia"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38.南太行山水林田湖草生态修复工程成效与提升策略研究</w:t>
      </w:r>
    </w:p>
    <w:p>
      <w:pPr>
        <w:spacing w:line="500" w:lineRule="exact"/>
        <w:ind w:left="-850" w:leftChars="-405" w:right="-901" w:rightChars="-429"/>
        <w:jc w:val="left"/>
        <w:rPr>
          <w:rFonts w:ascii="宋体" w:hAnsi="宋体" w:eastAsia="宋体"/>
          <w:color w:val="444444"/>
          <w:sz w:val="24"/>
          <w:szCs w:val="24"/>
          <w:shd w:val="clear" w:color="auto" w:fill="FFFFFF"/>
        </w:rPr>
      </w:pPr>
      <w:r>
        <w:rPr>
          <w:rFonts w:hint="eastAsia" w:ascii="宋体" w:hAnsi="宋体" w:eastAsia="宋体"/>
          <w:color w:val="444444"/>
          <w:sz w:val="24"/>
          <w:szCs w:val="24"/>
          <w:shd w:val="clear" w:color="auto" w:fill="FFFFFF"/>
        </w:rPr>
        <w:t>　　39.新形势下领导干部提升网络舆论引导能力研究</w:t>
      </w: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D0"/>
    <w:rsid w:val="0001152E"/>
    <w:rsid w:val="0003212C"/>
    <w:rsid w:val="0006465D"/>
    <w:rsid w:val="0008368C"/>
    <w:rsid w:val="000B4F38"/>
    <w:rsid w:val="000C10E9"/>
    <w:rsid w:val="000D32F7"/>
    <w:rsid w:val="000F5AEC"/>
    <w:rsid w:val="001051CD"/>
    <w:rsid w:val="0015339F"/>
    <w:rsid w:val="001736BF"/>
    <w:rsid w:val="001A52BB"/>
    <w:rsid w:val="001B6389"/>
    <w:rsid w:val="001E1A92"/>
    <w:rsid w:val="002077C1"/>
    <w:rsid w:val="00233AA3"/>
    <w:rsid w:val="0024127E"/>
    <w:rsid w:val="00250692"/>
    <w:rsid w:val="00273BC4"/>
    <w:rsid w:val="002934DA"/>
    <w:rsid w:val="002D449F"/>
    <w:rsid w:val="00314D1F"/>
    <w:rsid w:val="00375BBD"/>
    <w:rsid w:val="00375C59"/>
    <w:rsid w:val="003B7ABC"/>
    <w:rsid w:val="003E4633"/>
    <w:rsid w:val="003E484C"/>
    <w:rsid w:val="00405D28"/>
    <w:rsid w:val="0041136A"/>
    <w:rsid w:val="00454FD8"/>
    <w:rsid w:val="004826C3"/>
    <w:rsid w:val="004B02D0"/>
    <w:rsid w:val="004D2020"/>
    <w:rsid w:val="00522BAF"/>
    <w:rsid w:val="00546C77"/>
    <w:rsid w:val="00550DD3"/>
    <w:rsid w:val="00553627"/>
    <w:rsid w:val="005657E9"/>
    <w:rsid w:val="005D1FA3"/>
    <w:rsid w:val="0060274A"/>
    <w:rsid w:val="00612576"/>
    <w:rsid w:val="00653181"/>
    <w:rsid w:val="00667ADE"/>
    <w:rsid w:val="0068109E"/>
    <w:rsid w:val="006B7CB5"/>
    <w:rsid w:val="006C38FD"/>
    <w:rsid w:val="006C7D61"/>
    <w:rsid w:val="006D788B"/>
    <w:rsid w:val="006D7CA1"/>
    <w:rsid w:val="0072425A"/>
    <w:rsid w:val="00786978"/>
    <w:rsid w:val="007955BD"/>
    <w:rsid w:val="007B0C1A"/>
    <w:rsid w:val="007C6434"/>
    <w:rsid w:val="007E010D"/>
    <w:rsid w:val="007F704B"/>
    <w:rsid w:val="00820FDF"/>
    <w:rsid w:val="00831436"/>
    <w:rsid w:val="00870443"/>
    <w:rsid w:val="008822C0"/>
    <w:rsid w:val="008C69F0"/>
    <w:rsid w:val="008D09E1"/>
    <w:rsid w:val="00946F83"/>
    <w:rsid w:val="0097511D"/>
    <w:rsid w:val="00983E66"/>
    <w:rsid w:val="009C6EEB"/>
    <w:rsid w:val="00A03206"/>
    <w:rsid w:val="00A11F95"/>
    <w:rsid w:val="00A35CA2"/>
    <w:rsid w:val="00A446CD"/>
    <w:rsid w:val="00A60839"/>
    <w:rsid w:val="00A61EE7"/>
    <w:rsid w:val="00A64B8B"/>
    <w:rsid w:val="00A6694D"/>
    <w:rsid w:val="00A84EF3"/>
    <w:rsid w:val="00AC1E8F"/>
    <w:rsid w:val="00AC637C"/>
    <w:rsid w:val="00AD6CD0"/>
    <w:rsid w:val="00AD729F"/>
    <w:rsid w:val="00B033F4"/>
    <w:rsid w:val="00B16DC3"/>
    <w:rsid w:val="00B33A00"/>
    <w:rsid w:val="00B35CB7"/>
    <w:rsid w:val="00B42271"/>
    <w:rsid w:val="00B7234A"/>
    <w:rsid w:val="00B75928"/>
    <w:rsid w:val="00BA618E"/>
    <w:rsid w:val="00BB2260"/>
    <w:rsid w:val="00BB72F9"/>
    <w:rsid w:val="00BD6EE8"/>
    <w:rsid w:val="00C04AA3"/>
    <w:rsid w:val="00C40CFC"/>
    <w:rsid w:val="00C64D0C"/>
    <w:rsid w:val="00C674C8"/>
    <w:rsid w:val="00C74D9C"/>
    <w:rsid w:val="00C805BF"/>
    <w:rsid w:val="00C858F2"/>
    <w:rsid w:val="00CA3F91"/>
    <w:rsid w:val="00D05861"/>
    <w:rsid w:val="00D27717"/>
    <w:rsid w:val="00D83F1E"/>
    <w:rsid w:val="00DF6674"/>
    <w:rsid w:val="00E1232F"/>
    <w:rsid w:val="00E4542C"/>
    <w:rsid w:val="00E606AE"/>
    <w:rsid w:val="00E76881"/>
    <w:rsid w:val="00EA0C4D"/>
    <w:rsid w:val="00EA4CF5"/>
    <w:rsid w:val="00EC4A7F"/>
    <w:rsid w:val="00EE6C74"/>
    <w:rsid w:val="00F634C4"/>
    <w:rsid w:val="00F70A5C"/>
    <w:rsid w:val="00F72721"/>
    <w:rsid w:val="00FA297E"/>
    <w:rsid w:val="48147EEB"/>
    <w:rsid w:val="54583E93"/>
    <w:rsid w:val="78B20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7"/>
    <w:unhideWhenUsed/>
    <w:qFormat/>
    <w:uiPriority w:val="9"/>
    <w:pPr>
      <w:keepNext/>
      <w:keepLines/>
      <w:spacing w:before="280" w:after="290" w:line="376" w:lineRule="auto"/>
      <w:outlineLvl w:val="4"/>
    </w:pPr>
    <w:rPr>
      <w:b/>
      <w:bCs/>
      <w:sz w:val="28"/>
      <w:szCs w:val="28"/>
    </w:rPr>
  </w:style>
  <w:style w:type="character" w:default="1" w:styleId="13">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7">
    <w:name w:val="Date"/>
    <w:basedOn w:val="1"/>
    <w:next w:val="1"/>
    <w:link w:val="25"/>
    <w:semiHidden/>
    <w:unhideWhenUsed/>
    <w:qFormat/>
    <w:uiPriority w:val="99"/>
    <w:pPr>
      <w:ind w:left="100" w:leftChars="2500"/>
    </w:p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Title"/>
    <w:basedOn w:val="1"/>
    <w:next w:val="1"/>
    <w:link w:val="24"/>
    <w:qFormat/>
    <w:uiPriority w:val="10"/>
    <w:pPr>
      <w:spacing w:before="240" w:after="60"/>
      <w:jc w:val="center"/>
      <w:outlineLvl w:val="0"/>
    </w:pPr>
    <w:rPr>
      <w:rFonts w:eastAsia="宋体" w:asciiTheme="majorHAnsi" w:hAnsiTheme="majorHAnsi" w:cstheme="majorBidi"/>
      <w:b/>
      <w:bCs/>
      <w:sz w:val="32"/>
      <w:szCs w:val="32"/>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页眉 字符"/>
    <w:basedOn w:val="13"/>
    <w:link w:val="10"/>
    <w:qFormat/>
    <w:uiPriority w:val="99"/>
    <w:rPr>
      <w:sz w:val="18"/>
      <w:szCs w:val="18"/>
    </w:rPr>
  </w:style>
  <w:style w:type="character" w:customStyle="1" w:styleId="18">
    <w:name w:val="页脚 字符"/>
    <w:basedOn w:val="13"/>
    <w:link w:val="9"/>
    <w:qFormat/>
    <w:uiPriority w:val="99"/>
    <w:rPr>
      <w:sz w:val="18"/>
      <w:szCs w:val="18"/>
    </w:rPr>
  </w:style>
  <w:style w:type="character" w:customStyle="1" w:styleId="19">
    <w:name w:val="批注框文本 字符"/>
    <w:basedOn w:val="13"/>
    <w:link w:val="8"/>
    <w:semiHidden/>
    <w:qFormat/>
    <w:uiPriority w:val="99"/>
    <w:rPr>
      <w:sz w:val="18"/>
      <w:szCs w:val="18"/>
    </w:rPr>
  </w:style>
  <w:style w:type="character" w:customStyle="1" w:styleId="20">
    <w:name w:val="标题 1 字符"/>
    <w:basedOn w:val="13"/>
    <w:link w:val="2"/>
    <w:qFormat/>
    <w:uiPriority w:val="9"/>
    <w:rPr>
      <w:b/>
      <w:bCs/>
      <w:kern w:val="44"/>
      <w:sz w:val="44"/>
      <w:szCs w:val="44"/>
    </w:rPr>
  </w:style>
  <w:style w:type="character" w:customStyle="1" w:styleId="21">
    <w:name w:val="标题 2 字符"/>
    <w:basedOn w:val="13"/>
    <w:link w:val="3"/>
    <w:uiPriority w:val="9"/>
    <w:rPr>
      <w:rFonts w:asciiTheme="majorHAnsi" w:hAnsiTheme="majorHAnsi" w:eastAsiaTheme="majorEastAsia" w:cstheme="majorBidi"/>
      <w:b/>
      <w:bCs/>
      <w:sz w:val="32"/>
      <w:szCs w:val="32"/>
    </w:rPr>
  </w:style>
  <w:style w:type="character" w:customStyle="1" w:styleId="22">
    <w:name w:val="标题 3 字符"/>
    <w:basedOn w:val="13"/>
    <w:link w:val="4"/>
    <w:qFormat/>
    <w:uiPriority w:val="9"/>
    <w:rPr>
      <w:b/>
      <w:bCs/>
      <w:sz w:val="32"/>
      <w:szCs w:val="32"/>
    </w:rPr>
  </w:style>
  <w:style w:type="character" w:customStyle="1" w:styleId="23">
    <w:name w:val="标题 4 字符"/>
    <w:basedOn w:val="13"/>
    <w:link w:val="5"/>
    <w:qFormat/>
    <w:uiPriority w:val="9"/>
    <w:rPr>
      <w:rFonts w:asciiTheme="majorHAnsi" w:hAnsiTheme="majorHAnsi" w:eastAsiaTheme="majorEastAsia" w:cstheme="majorBidi"/>
      <w:b/>
      <w:bCs/>
      <w:sz w:val="28"/>
      <w:szCs w:val="28"/>
    </w:rPr>
  </w:style>
  <w:style w:type="character" w:customStyle="1" w:styleId="24">
    <w:name w:val="标题 字符"/>
    <w:basedOn w:val="13"/>
    <w:link w:val="12"/>
    <w:qFormat/>
    <w:uiPriority w:val="10"/>
    <w:rPr>
      <w:rFonts w:eastAsia="宋体" w:asciiTheme="majorHAnsi" w:hAnsiTheme="majorHAnsi" w:cstheme="majorBidi"/>
      <w:b/>
      <w:bCs/>
      <w:sz w:val="32"/>
      <w:szCs w:val="32"/>
    </w:rPr>
  </w:style>
  <w:style w:type="character" w:customStyle="1" w:styleId="25">
    <w:name w:val="日期 字符"/>
    <w:basedOn w:val="13"/>
    <w:link w:val="7"/>
    <w:semiHidden/>
    <w:qFormat/>
    <w:uiPriority w:val="99"/>
  </w:style>
  <w:style w:type="character" w:customStyle="1" w:styleId="26">
    <w:name w:val="Unresolved Mention"/>
    <w:basedOn w:val="13"/>
    <w:semiHidden/>
    <w:unhideWhenUsed/>
    <w:qFormat/>
    <w:uiPriority w:val="99"/>
    <w:rPr>
      <w:color w:val="605E5C"/>
      <w:shd w:val="clear" w:color="auto" w:fill="E1DFDD"/>
    </w:rPr>
  </w:style>
  <w:style w:type="character" w:customStyle="1" w:styleId="27">
    <w:name w:val="标题 5 字符"/>
    <w:basedOn w:val="13"/>
    <w:link w:val="6"/>
    <w:qFormat/>
    <w:uiPriority w:val="9"/>
    <w:rPr>
      <w:b/>
      <w:bCs/>
      <w:sz w:val="28"/>
      <w:szCs w:val="28"/>
    </w:rPr>
  </w:style>
  <w:style w:type="paragraph" w:styleId="2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183</Words>
  <Characters>1045</Characters>
  <Lines>8</Lines>
  <Paragraphs>2</Paragraphs>
  <ScaleCrop>false</ScaleCrop>
  <LinksUpToDate>false</LinksUpToDate>
  <CharactersWithSpaces>1226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2024-05-15T08:07:00Z</dcterms:created>
  <dc:creator>hp</dc:creator>
  <cp:lastModifiedBy>Administrator</cp:lastModifiedBy>
  <cp:lastPrinted>2024-04-19T06:47:00Z</cp:lastPrinted>
  <dcterms:modified xsi:type="dcterms:W3CDTF">2024-07-08T01:53:21Z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