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D95A" w14:textId="11E8116F" w:rsidR="00472426" w:rsidRPr="00472426" w:rsidRDefault="00472426" w:rsidP="00472426">
      <w:pPr>
        <w:pStyle w:val="a7"/>
        <w:rPr>
          <w:rFonts w:hint="eastAsia"/>
        </w:rPr>
      </w:pPr>
      <w:r>
        <w:rPr>
          <w:rFonts w:hint="eastAsia"/>
        </w:rPr>
        <w:t>课题指南</w:t>
      </w:r>
    </w:p>
    <w:p w14:paraId="70CAB2D8" w14:textId="1D88A2E4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1.习近平总书记关于文化遗产保护传承重要论述研究</w:t>
      </w:r>
    </w:p>
    <w:p w14:paraId="370BF857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2.中国共产党文化遗产保护观研究</w:t>
      </w:r>
    </w:p>
    <w:p w14:paraId="6225310A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3.新中国成立以来文化遗产保护历史经验研究</w:t>
      </w:r>
    </w:p>
    <w:p w14:paraId="28836CBD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4.新时代文化遗产事业历史性成就和历史性变革研究</w:t>
      </w:r>
    </w:p>
    <w:p w14:paraId="520D7C67" w14:textId="23522A2E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5.“两个结合”与全面加强文化遗产保护传承研究</w:t>
      </w:r>
    </w:p>
    <w:p w14:paraId="6A6A53C2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6.正确处理文化遗产保护与利用、发展、开放重要关系研究</w:t>
      </w:r>
    </w:p>
    <w:p w14:paraId="184C31D6" w14:textId="2228FED4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7.以时代精神激活中华优秀传统文化生命力研究</w:t>
      </w:r>
    </w:p>
    <w:p w14:paraId="3E20A433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8.以人民为中心推动文化遗产保护传承高质量发展研究</w:t>
      </w:r>
    </w:p>
    <w:p w14:paraId="3ABF075C" w14:textId="19C4D5DF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9.完善文化遗产保护管理体制研究</w:t>
      </w:r>
    </w:p>
    <w:p w14:paraId="4D8A1EFA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10.文化遗产治理体系和治理能力现代化研究</w:t>
      </w:r>
    </w:p>
    <w:p w14:paraId="2E5AF4C9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11.大保护格局下构建中国特色文化遗产体系研究</w:t>
      </w:r>
    </w:p>
    <w:p w14:paraId="634EAC31" w14:textId="2F4D9119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12.建立健全文化遗产保护领域财税支持政策研究</w:t>
      </w:r>
    </w:p>
    <w:p w14:paraId="5C30BD39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13.文化遗产保护利用的土地需求与供给保障研究</w:t>
      </w:r>
    </w:p>
    <w:p w14:paraId="26F5E9FB" w14:textId="68AA6289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14.完善和发展我国文化遗产保护法律体系研究</w:t>
      </w:r>
    </w:p>
    <w:p w14:paraId="727F995F" w14:textId="6B93129C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15.建立健全文化遗产督察制度研究</w:t>
      </w:r>
    </w:p>
    <w:p w14:paraId="40B1844C" w14:textId="043DD9A5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16.深化流失文物追索领域国际法治合作研究</w:t>
      </w:r>
    </w:p>
    <w:p w14:paraId="6380E6EB" w14:textId="53D342DE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17.公众参与文化遗产保护机制与路径研究</w:t>
      </w:r>
    </w:p>
    <w:p w14:paraId="06803957" w14:textId="6AB913C4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18.社会组织参与文化遗产保护机制与路径研究</w:t>
      </w:r>
    </w:p>
    <w:p w14:paraId="0F4AF78C" w14:textId="59382D3A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19.社会资本参与文化遗产保护的体制机制研究</w:t>
      </w:r>
    </w:p>
    <w:p w14:paraId="4A077B2B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20.数字化赋能文化遗产保护的方法与路径研究</w:t>
      </w:r>
    </w:p>
    <w:p w14:paraId="3B326099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21.文化遗产保护传承中的前沿科技应用研究</w:t>
      </w:r>
    </w:p>
    <w:p w14:paraId="0F05CF16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22.新旧杂陈的历史街区、古村古镇保护经验研究</w:t>
      </w:r>
    </w:p>
    <w:p w14:paraId="575BA98E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23.国家文化公园历史文化价值阐释与开发研究</w:t>
      </w:r>
    </w:p>
    <w:p w14:paraId="649B2D6F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lastRenderedPageBreak/>
        <w:t>24.文化遗产保护</w:t>
      </w:r>
      <w:proofErr w:type="gramStart"/>
      <w:r w:rsidRPr="00472426">
        <w:rPr>
          <w:rFonts w:asciiTheme="minorEastAsia" w:hAnsiTheme="minorEastAsia" w:hint="eastAsia"/>
          <w:sz w:val="24"/>
          <w:szCs w:val="24"/>
        </w:rPr>
        <w:t>传承与铸牢</w:t>
      </w:r>
      <w:proofErr w:type="gramEnd"/>
      <w:r w:rsidRPr="00472426">
        <w:rPr>
          <w:rFonts w:asciiTheme="minorEastAsia" w:hAnsiTheme="minorEastAsia" w:hint="eastAsia"/>
          <w:sz w:val="24"/>
          <w:szCs w:val="24"/>
        </w:rPr>
        <w:t>中华民族共同体意识研究</w:t>
      </w:r>
    </w:p>
    <w:p w14:paraId="02CBDA1F" w14:textId="5B2C00E8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25.文化遗产赋能经济社会发展的机制和路径研究</w:t>
      </w:r>
    </w:p>
    <w:p w14:paraId="617B9394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26.文化遗产保护人才队伍建设研究</w:t>
      </w:r>
    </w:p>
    <w:p w14:paraId="1DB9EA5F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27.博物馆藏品管理与研究数字化趋势及应用</w:t>
      </w:r>
    </w:p>
    <w:p w14:paraId="25B6DFFA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28.文化遗产学学科体系建设研究</w:t>
      </w:r>
    </w:p>
    <w:p w14:paraId="70410B98" w14:textId="77777777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29.构建全球文明对话合作网络研究</w:t>
      </w:r>
    </w:p>
    <w:p w14:paraId="1B98C50A" w14:textId="06A1B2BA" w:rsidR="00472426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30.世界文化大国文化遗产保护传承经验借鉴研究</w:t>
      </w:r>
    </w:p>
    <w:p w14:paraId="24221F72" w14:textId="4ECBC528" w:rsidR="00E53885" w:rsidRPr="00472426" w:rsidRDefault="00472426" w:rsidP="00472426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 w:rsidRPr="00472426">
        <w:rPr>
          <w:rFonts w:asciiTheme="minorEastAsia" w:hAnsiTheme="minorEastAsia" w:hint="eastAsia"/>
          <w:sz w:val="24"/>
          <w:szCs w:val="24"/>
        </w:rPr>
        <w:t>31.以文化遗产推动文明对话的国际经验与中国实践研究</w:t>
      </w:r>
    </w:p>
    <w:sectPr w:rsidR="00E53885" w:rsidRPr="0047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33695" w14:textId="77777777" w:rsidR="006852C3" w:rsidRDefault="006852C3" w:rsidP="00472426">
      <w:r>
        <w:separator/>
      </w:r>
    </w:p>
  </w:endnote>
  <w:endnote w:type="continuationSeparator" w:id="0">
    <w:p w14:paraId="247111D8" w14:textId="77777777" w:rsidR="006852C3" w:rsidRDefault="006852C3" w:rsidP="004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07EE4" w14:textId="77777777" w:rsidR="006852C3" w:rsidRDefault="006852C3" w:rsidP="00472426">
      <w:r>
        <w:separator/>
      </w:r>
    </w:p>
  </w:footnote>
  <w:footnote w:type="continuationSeparator" w:id="0">
    <w:p w14:paraId="023C3538" w14:textId="77777777" w:rsidR="006852C3" w:rsidRDefault="006852C3" w:rsidP="004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79"/>
    <w:rsid w:val="001C1579"/>
    <w:rsid w:val="00472426"/>
    <w:rsid w:val="006852C3"/>
    <w:rsid w:val="00E53885"/>
    <w:rsid w:val="00F2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B2582"/>
  <w15:chartTrackingRefBased/>
  <w15:docId w15:val="{F831A195-FCBF-4261-872E-A1D3FDFD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4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4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426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724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724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2024-05-24T07:28:00Z</dcterms:created>
  <dcterms:modified xsi:type="dcterms:W3CDTF">2024-05-24T07:31:00Z</dcterms:modified>
</cp:coreProperties>
</file>