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ind w:left="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附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3"/>
        </w:rPr>
        <w:t>件</w:t>
      </w:r>
    </w:p>
    <w:p>
      <w:pPr>
        <w:ind w:left="12"/>
        <w:spacing w:before="378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2025年度河南省教育科学规划重大课题选题表</w:t>
      </w:r>
    </w:p>
    <w:p>
      <w:pPr>
        <w:spacing w:before="17"/>
        <w:rPr/>
      </w:pPr>
      <w:r/>
    </w:p>
    <w:tbl>
      <w:tblPr>
        <w:tblStyle w:val="TableNormal"/>
        <w:tblW w:w="8526" w:type="dxa"/>
        <w:tblInd w:w="2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4"/>
        <w:gridCol w:w="2662"/>
        <w:gridCol w:w="1696"/>
        <w:gridCol w:w="2184"/>
      </w:tblGrid>
      <w:tr>
        <w:trPr>
          <w:trHeight w:val="566" w:hRule="atLeast"/>
        </w:trPr>
        <w:tc>
          <w:tcPr>
            <w:tcW w:w="1984" w:type="dxa"/>
            <w:vAlign w:val="top"/>
          </w:tcPr>
          <w:p>
            <w:pPr>
              <w:ind w:left="442"/>
              <w:spacing w:before="142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-5"/>
              </w:rPr>
              <w:t>选题名称</w:t>
            </w:r>
          </w:p>
        </w:tc>
        <w:tc>
          <w:tcPr>
            <w:tcW w:w="6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984" w:type="dxa"/>
            <w:vAlign w:val="top"/>
          </w:tcPr>
          <w:p>
            <w:pPr>
              <w:ind w:left="178"/>
              <w:spacing w:before="134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涉及教育类型</w:t>
            </w:r>
          </w:p>
        </w:tc>
        <w:tc>
          <w:tcPr>
            <w:tcW w:w="6542" w:type="dxa"/>
            <w:vAlign w:val="top"/>
            <w:gridSpan w:val="3"/>
          </w:tcPr>
          <w:p>
            <w:pPr>
              <w:ind w:left="459"/>
              <w:spacing w:before="137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基础教育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5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职业教育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高等教育</w:t>
            </w:r>
          </w:p>
        </w:tc>
      </w:tr>
      <w:tr>
        <w:trPr>
          <w:trHeight w:val="568" w:hRule="atLeast"/>
        </w:trPr>
        <w:tc>
          <w:tcPr>
            <w:tcW w:w="1984" w:type="dxa"/>
            <w:vAlign w:val="top"/>
          </w:tcPr>
          <w:p>
            <w:pPr>
              <w:ind w:left="441"/>
              <w:spacing w:before="142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推荐单位</w:t>
            </w:r>
          </w:p>
        </w:tc>
        <w:tc>
          <w:tcPr>
            <w:tcW w:w="6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984" w:type="dxa"/>
            <w:vAlign w:val="top"/>
          </w:tcPr>
          <w:p>
            <w:pPr>
              <w:ind w:left="720"/>
              <w:spacing w:before="138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姓名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ind w:left="295"/>
              <w:spacing w:before="138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联系方式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984" w:type="dxa"/>
            <w:vAlign w:val="top"/>
          </w:tcPr>
          <w:p>
            <w:pPr>
              <w:ind w:left="732"/>
              <w:spacing w:before="14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职务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ind w:left="588"/>
              <w:spacing w:before="140" w:line="22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职称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24" w:hRule="atLeast"/>
        </w:trPr>
        <w:tc>
          <w:tcPr>
            <w:tcW w:w="8526" w:type="dxa"/>
            <w:vAlign w:val="top"/>
            <w:gridSpan w:val="4"/>
          </w:tcPr>
          <w:p>
            <w:pPr>
              <w:ind w:left="107"/>
              <w:spacing w:before="43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（简要说明选题缘由与依据，研究目标与内容等300字内）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3888048</wp:posOffset>
            </wp:positionH>
            <wp:positionV relativeFrom="paragraph">
              <wp:posOffset>13157</wp:posOffset>
            </wp:positionV>
            <wp:extent cx="1793718" cy="47548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45"/>
        <w:spacing w:before="94" w:line="190" w:lineRule="auto"/>
        <w:rPr>
          <w:rFonts w:ascii="FangSong_GB2312" w:hAnsi="FangSong_GB2312" w:eastAsia="FangSong_GB2312" w:cs="FangSong_GB2312"/>
          <w:sz w:val="29"/>
          <w:szCs w:val="29"/>
        </w:rPr>
      </w:pPr>
      <w:r>
        <w:pict>
          <v:shape id="_x0000_s2" style="position:absolute;margin-left:-1pt;margin-top:8.76168pt;mso-position-vertical-relative:text;mso-position-horizontal-relative:text;width:53.15pt;height:11.9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7" w:lineRule="exact"/>
                    <w:rPr>
                      <w:rFonts w:ascii="FangSong_GB2312" w:hAnsi="FangSong_GB2312" w:eastAsia="FangSong_GB2312" w:cs="FangSong_GB2312"/>
                      <w:sz w:val="29"/>
                      <w:szCs w:val="29"/>
                    </w:rPr>
                  </w:pPr>
                  <w:r>
                    <w:rPr>
                      <w:rFonts w:ascii="FangSong_GB2312" w:hAnsi="FangSong_GB2312" w:eastAsia="FangSong_GB2312" w:cs="FangSong_GB2312"/>
                      <w:sz w:val="29"/>
                      <w:szCs w:val="29"/>
                      <w:spacing w:val="-8"/>
                      <w:position w:val="-5"/>
                    </w:rPr>
                    <w:t>—</w:t>
                  </w:r>
                  <w:r>
                    <w:rPr>
                      <w:rFonts w:ascii="FangSong_GB2312" w:hAnsi="FangSong_GB2312" w:eastAsia="FangSong_GB2312" w:cs="FangSong_GB2312"/>
                      <w:sz w:val="29"/>
                      <w:szCs w:val="29"/>
                      <w:spacing w:val="13"/>
                      <w:position w:val="-5"/>
                    </w:rPr>
                    <w:t xml:space="preserve">   </w:t>
                  </w:r>
                  <w:r>
                    <w:rPr>
                      <w:rFonts w:ascii="FangSong_GB2312" w:hAnsi="FangSong_GB2312" w:eastAsia="FangSong_GB2312" w:cs="FangSong_GB2312"/>
                      <w:sz w:val="29"/>
                      <w:szCs w:val="29"/>
                      <w:spacing w:val="-8"/>
                      <w:position w:val="-5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FangSong_GB2312" w:hAnsi="FangSong_GB2312" w:eastAsia="FangSong_GB2312" w:cs="FangSong_GB2312"/>
          <w:sz w:val="29"/>
          <w:szCs w:val="29"/>
        </w:rPr>
        <w:t>4</w:t>
      </w:r>
    </w:p>
    <w:sectPr>
      <w:pgSz w:w="11906" w:h="16838"/>
      <w:pgMar w:top="1431" w:right="1400" w:bottom="0" w:left="155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2024-05-15T16:31:59Z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2024-05-15T16:32:43</vt:filetime>
  </property>
</Properties>
</file>